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876"/>
        <w:tblW w:w="119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2346"/>
        <w:gridCol w:w="1000"/>
        <w:gridCol w:w="688"/>
        <w:gridCol w:w="786"/>
        <w:gridCol w:w="735"/>
        <w:gridCol w:w="717"/>
        <w:gridCol w:w="735"/>
        <w:gridCol w:w="876"/>
        <w:gridCol w:w="769"/>
      </w:tblGrid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Attendance Rate (TOTAL) (2014-15)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Attendance Rate by ETHNICITY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83%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Attendance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Rate  ED</w:t>
            </w:r>
            <w:proofErr w:type="gram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Annual Dropout Rate (Gr 7-8) (TOTAL)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Annual Dropout Rate (Gr 7-8) by ETHNICITY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Annual Dropout Rate (Gr 7-8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)  ED</w:t>
            </w:r>
            <w:proofErr w:type="gram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Annual Dropout Rate (Gr 9-12) (TOTAL)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Annual Dropout Rate (Gr 9-12) by ETHNICITY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Annual Dropout Rate (Gr 9-12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)  ED</w:t>
            </w:r>
            <w:proofErr w:type="gram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Graduation Rate (4 Year) (TOTAL) CLASS OF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93%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Graduation Rate (4 Year) by ETHNICITY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94%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88%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Graduation Rate (4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93%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Received GED (4 Year) (TOTAL) CLASS OF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Received GED (4 Year) by ETHNICITY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Received GED (4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Continued HS (4 Year) (TOTAL) CLASS OF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lastRenderedPageBreak/>
              <w:t>Continued HS (4 Year) by ETHNICITY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Continued HS (4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Dropped out (4 Year) (TOTAL) CLASS OF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Dropped out (4 Year) by ETHNICITY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Dropped out (4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Graduation Rate (6 year) (TOTAL) CLASS OF 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88%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Graduation Rate (6 year) by ETHNICITY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82%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88%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89%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Graduation Rate (6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90%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Received GED (6 year) (TOTAL) CLASS OF 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Received GED (6 year) by ETHNICITY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Received GED (6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Continued HS (6 year) (TOTAL) CLASS OF 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Continued HS (6 year) by ETHNICITY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Continued HS (6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C0771A" w:rsidRPr="00486849" w:rsidTr="00C0771A">
        <w:trPr>
          <w:trHeight w:val="243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Dropped out (6 year) (TOTAL) CLASS OF 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Dropped out (6 year) by ETHNICITY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0771A" w:rsidRPr="00486849" w:rsidTr="00C0771A">
        <w:trPr>
          <w:trHeight w:val="243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 xml:space="preserve">Dropped out (6 </w:t>
            </w:r>
            <w:proofErr w:type="gramStart"/>
            <w:r w:rsidRPr="00486849">
              <w:rPr>
                <w:rFonts w:eastAsia="Times New Roman" w:cstheme="minorHAnsi"/>
                <w:sz w:val="20"/>
                <w:szCs w:val="20"/>
              </w:rPr>
              <w:t>year)  ED</w:t>
            </w:r>
            <w:proofErr w:type="gramEnd"/>
            <w:r w:rsidRPr="00486849">
              <w:rPr>
                <w:rFonts w:eastAsia="Times New Roman" w:cstheme="minorHAnsi"/>
                <w:sz w:val="20"/>
                <w:szCs w:val="20"/>
              </w:rPr>
              <w:t xml:space="preserve"> CLASS OF 2013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A" w:rsidRPr="00486849" w:rsidRDefault="00C0771A" w:rsidP="00C077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</w:tr>
    </w:tbl>
    <w:p w:rsidR="00FC0009" w:rsidRDefault="00FC0009"/>
    <w:sectPr w:rsidR="00FC0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4E" w:rsidRDefault="00F0054E" w:rsidP="00C0771A">
      <w:pPr>
        <w:spacing w:after="0" w:line="240" w:lineRule="auto"/>
      </w:pPr>
      <w:r>
        <w:separator/>
      </w:r>
    </w:p>
  </w:endnote>
  <w:endnote w:type="continuationSeparator" w:id="0">
    <w:p w:rsidR="00F0054E" w:rsidRDefault="00F0054E" w:rsidP="00C0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1A" w:rsidRDefault="00C0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1A" w:rsidRDefault="00C07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1A" w:rsidRDefault="00C0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4E" w:rsidRDefault="00F0054E" w:rsidP="00C0771A">
      <w:pPr>
        <w:spacing w:after="0" w:line="240" w:lineRule="auto"/>
      </w:pPr>
      <w:r>
        <w:separator/>
      </w:r>
    </w:p>
  </w:footnote>
  <w:footnote w:type="continuationSeparator" w:id="0">
    <w:p w:rsidR="00F0054E" w:rsidRDefault="00F0054E" w:rsidP="00C0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1A" w:rsidRDefault="00C0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69" w:type="dxa"/>
      <w:tblInd w:w="-1262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9"/>
      <w:gridCol w:w="979"/>
      <w:gridCol w:w="674"/>
      <w:gridCol w:w="770"/>
      <w:gridCol w:w="718"/>
      <w:gridCol w:w="702"/>
      <w:gridCol w:w="718"/>
      <w:gridCol w:w="857"/>
      <w:gridCol w:w="752"/>
    </w:tblGrid>
    <w:tr w:rsidR="00261B10" w:rsidRPr="00486849" w:rsidTr="00261B10">
      <w:trPr>
        <w:trHeight w:val="230"/>
        <w:tblHeader/>
      </w:trPr>
      <w:tc>
        <w:tcPr>
          <w:tcW w:w="5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1F497D"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TEXAS EDUCATION AGENCY</w:t>
          </w: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br/>
            <w:t>Texas Academic Performance Report</w:t>
          </w:r>
        </w:p>
      </w:tc>
      <w:tc>
        <w:tcPr>
          <w:tcW w:w="9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noWrap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State</w:t>
          </w:r>
        </w:p>
      </w:tc>
      <w:tc>
        <w:tcPr>
          <w:tcW w:w="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noWrap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City</w:t>
          </w:r>
        </w:p>
      </w:tc>
      <w:tc>
        <w:tcPr>
          <w:tcW w:w="7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proofErr w:type="spellStart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Calallen</w:t>
          </w:r>
          <w:proofErr w:type="spellEnd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 xml:space="preserve"> ISD</w:t>
          </w:r>
        </w:p>
      </w:tc>
      <w:tc>
        <w:tcPr>
          <w:tcW w:w="7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Corpus Christi ISD</w:t>
          </w:r>
        </w:p>
      </w:tc>
      <w:tc>
        <w:tcPr>
          <w:tcW w:w="7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 xml:space="preserve">Flour Bluff </w:t>
          </w: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br/>
            <w:t>ISD</w:t>
          </w:r>
        </w:p>
      </w:tc>
      <w:tc>
        <w:tcPr>
          <w:tcW w:w="7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London ISD</w:t>
          </w:r>
        </w:p>
      </w:tc>
      <w:tc>
        <w:tcPr>
          <w:tcW w:w="85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proofErr w:type="spellStart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Tuloso</w:t>
          </w:r>
          <w:proofErr w:type="spellEnd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-Midway ISD</w:t>
          </w:r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261B10" w:rsidRPr="00486849" w:rsidRDefault="00261B10" w:rsidP="00261B10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 xml:space="preserve">West Oso </w:t>
          </w: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br/>
            <w:t>ISD</w:t>
          </w:r>
        </w:p>
      </w:tc>
    </w:tr>
  </w:tbl>
  <w:p w:rsidR="00C0771A" w:rsidRDefault="00C0771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1A" w:rsidRDefault="00C07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EA1"/>
    <w:multiLevelType w:val="hybridMultilevel"/>
    <w:tmpl w:val="841C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664"/>
    <w:multiLevelType w:val="hybridMultilevel"/>
    <w:tmpl w:val="0E820D9C"/>
    <w:lvl w:ilvl="0" w:tplc="E17E46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A082F"/>
    <w:multiLevelType w:val="hybridMultilevel"/>
    <w:tmpl w:val="5FB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06"/>
    <w:rsid w:val="00261B10"/>
    <w:rsid w:val="006A5C06"/>
    <w:rsid w:val="00AB01A4"/>
    <w:rsid w:val="00C0771A"/>
    <w:rsid w:val="00F0054E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895B"/>
  <w15:chartTrackingRefBased/>
  <w15:docId w15:val="{49EBF29A-0899-46B6-8DBA-6E60AE4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C06"/>
  </w:style>
  <w:style w:type="paragraph" w:styleId="Heading1">
    <w:name w:val="heading 1"/>
    <w:basedOn w:val="Normal"/>
    <w:next w:val="Normal"/>
    <w:link w:val="Heading1Char"/>
    <w:uiPriority w:val="9"/>
    <w:qFormat/>
    <w:rsid w:val="006A5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5C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C0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A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06"/>
  </w:style>
  <w:style w:type="paragraph" w:styleId="Footer">
    <w:name w:val="footer"/>
    <w:basedOn w:val="Normal"/>
    <w:link w:val="FooterChar"/>
    <w:uiPriority w:val="99"/>
    <w:unhideWhenUsed/>
    <w:rsid w:val="006A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06"/>
  </w:style>
  <w:style w:type="paragraph" w:styleId="TOCHeading">
    <w:name w:val="TOC Heading"/>
    <w:basedOn w:val="Heading1"/>
    <w:next w:val="Normal"/>
    <w:uiPriority w:val="39"/>
    <w:unhideWhenUsed/>
    <w:qFormat/>
    <w:rsid w:val="006A5C0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A5C06"/>
    <w:pPr>
      <w:tabs>
        <w:tab w:val="right" w:leader="dot" w:pos="9350"/>
      </w:tabs>
      <w:spacing w:after="100"/>
    </w:pPr>
    <w:rPr>
      <w:rFonts w:ascii="Century Gothic" w:hAnsi="Century Gothic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A5C06"/>
    <w:pPr>
      <w:tabs>
        <w:tab w:val="right" w:leader="dot" w:pos="9350"/>
      </w:tabs>
      <w:spacing w:after="100"/>
      <w:ind w:left="450"/>
    </w:pPr>
  </w:style>
  <w:style w:type="character" w:styleId="FollowedHyperlink">
    <w:name w:val="FollowedHyperlink"/>
    <w:basedOn w:val="DefaultParagraphFont"/>
    <w:uiPriority w:val="99"/>
    <w:semiHidden/>
    <w:unhideWhenUsed/>
    <w:rsid w:val="006A5C06"/>
    <w:rPr>
      <w:color w:val="800080"/>
      <w:u w:val="single"/>
    </w:rPr>
  </w:style>
  <w:style w:type="paragraph" w:customStyle="1" w:styleId="msonormal0">
    <w:name w:val="msonormal"/>
    <w:basedOn w:val="Normal"/>
    <w:rsid w:val="006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A5C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6A5C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6A5C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6A5C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6A5C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5">
    <w:name w:val="xl85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6">
    <w:name w:val="xl86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6A5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6A5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6A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6A5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6A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6A5C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6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Koukutla</dc:creator>
  <cp:keywords/>
  <dc:description/>
  <cp:lastModifiedBy>Abhi Koukutla</cp:lastModifiedBy>
  <cp:revision>2</cp:revision>
  <dcterms:created xsi:type="dcterms:W3CDTF">2017-11-27T19:25:00Z</dcterms:created>
  <dcterms:modified xsi:type="dcterms:W3CDTF">2017-11-28T23:23:00Z</dcterms:modified>
</cp:coreProperties>
</file>